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4"/>
        <w:tblpPr w:leftFromText="180" w:rightFromText="180" w:vertAnchor="text" w:horzAnchor="page" w:tblpX="1575" w:tblpY="532"/>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924"/>
        <w:gridCol w:w="468"/>
        <w:gridCol w:w="1033"/>
        <w:gridCol w:w="3225"/>
        <w:gridCol w:w="783"/>
        <w:gridCol w:w="1855"/>
        <w:gridCol w:w="1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51"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190"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38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1162"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301"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67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cs="宋体"/>
                <w:b/>
                <w:color w:val="auto"/>
                <w:kern w:val="0"/>
                <w:sz w:val="24"/>
                <w:szCs w:val="24"/>
                <w:lang w:eastAsia="zh-CN"/>
              </w:rPr>
              <w:t>采购预算</w:t>
            </w:r>
          </w:p>
        </w:tc>
        <w:tc>
          <w:tcPr>
            <w:tcW w:w="596"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服务期限</w:t>
            </w:r>
          </w:p>
        </w:tc>
        <w:tc>
          <w:tcPr>
            <w:tcW w:w="905"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专用资质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YZ-J-202107143</w:t>
            </w:r>
          </w:p>
        </w:tc>
        <w:tc>
          <w:tcPr>
            <w:tcW w:w="351"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汽车维修服务</w:t>
            </w:r>
          </w:p>
        </w:tc>
        <w:tc>
          <w:tcPr>
            <w:tcW w:w="190"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389"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包1：汽车维修服务</w:t>
            </w:r>
          </w:p>
        </w:tc>
        <w:tc>
          <w:tcPr>
            <w:tcW w:w="116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为保证济源市丰源电力有限公司生产车辆正常运行，现济源市丰源电力有限公司需要符合要求的供应商对现有车辆进行保养维修。</w:t>
            </w:r>
          </w:p>
        </w:tc>
        <w:tc>
          <w:tcPr>
            <w:tcW w:w="301"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折扣率</w:t>
            </w:r>
          </w:p>
        </w:tc>
        <w:tc>
          <w:tcPr>
            <w:tcW w:w="679"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详见明细</w:t>
            </w:r>
          </w:p>
        </w:tc>
        <w:tc>
          <w:tcPr>
            <w:tcW w:w="596"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自合同签订生效之日起2年</w:t>
            </w:r>
          </w:p>
        </w:tc>
        <w:tc>
          <w:tcPr>
            <w:tcW w:w="905" w:type="pct"/>
            <w:vMerge w:val="restart"/>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jc w:val="left"/>
              <w:textAlignment w:val="center"/>
              <w:rPr>
                <w:rFonts w:hint="eastAsia"/>
                <w:color w:val="auto"/>
                <w:lang w:val="en-US" w:eastAsia="zh-CN"/>
              </w:rPr>
            </w:pPr>
            <w:r>
              <w:rPr>
                <w:rFonts w:hint="eastAsia"/>
                <w:color w:val="auto"/>
                <w:lang w:val="en-US" w:eastAsia="zh-CN"/>
              </w:rPr>
              <w:t>1.须为一般纳税人，能够为采购单位开具专用增值税发票；</w:t>
            </w:r>
          </w:p>
          <w:p>
            <w:pPr>
              <w:pStyle w:val="2"/>
              <w:keepNext w:val="0"/>
              <w:keepLines w:val="0"/>
              <w:pageBreakBefore w:val="0"/>
              <w:widowControl w:val="0"/>
              <w:numPr>
                <w:ilvl w:val="0"/>
                <w:numId w:val="0"/>
              </w:numPr>
              <w:kinsoku/>
              <w:wordWrap/>
              <w:overflowPunct/>
              <w:topLinePunct w:val="0"/>
              <w:autoSpaceDE/>
              <w:bidi w:val="0"/>
              <w:adjustRightInd/>
              <w:snapToGrid/>
              <w:spacing w:after="0" w:afterLines="0" w:line="240" w:lineRule="auto"/>
              <w:ind w:left="0" w:leftChars="0"/>
              <w:jc w:val="left"/>
              <w:rPr>
                <w:rFonts w:hint="eastAsia"/>
                <w:color w:val="auto"/>
                <w:lang w:val="en-US" w:eastAsia="zh-CN"/>
              </w:rPr>
            </w:pPr>
            <w:r>
              <w:rPr>
                <w:rFonts w:hint="eastAsia"/>
                <w:color w:val="auto"/>
                <w:lang w:val="en-US" w:eastAsia="zh-CN"/>
              </w:rPr>
              <w:t>2.需具有行业主管部门颁发的《道路运输经营许可证》，经营范围中应包含二类（含）及以上机动车维修资质；或者具有《机动车维修经营备案证明》，备案内容应包含二类（含）及以上机动车维修能力。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35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190"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389"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包2：汽车维修服务</w:t>
            </w:r>
          </w:p>
        </w:tc>
        <w:tc>
          <w:tcPr>
            <w:tcW w:w="116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为保证济源市丰源电力有限公司生产车辆正常运行，现济源市丰源电力有限公司需要符合要求的供应商对现有车辆进行保养维修。</w:t>
            </w:r>
          </w:p>
        </w:tc>
        <w:tc>
          <w:tcPr>
            <w:tcW w:w="30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p>
        </w:tc>
        <w:tc>
          <w:tcPr>
            <w:tcW w:w="67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596"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905" w:type="pct"/>
            <w:vMerge w:val="continue"/>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jc w:val="left"/>
              <w:textAlignment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35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190"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w:t>
            </w:r>
          </w:p>
        </w:tc>
        <w:tc>
          <w:tcPr>
            <w:tcW w:w="389"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包3：汽车维修服务</w:t>
            </w:r>
          </w:p>
        </w:tc>
        <w:tc>
          <w:tcPr>
            <w:tcW w:w="116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为保证济源市丰源电力有限公司生产车辆正常运行，现济源市丰源电力有限公司需要符合要求的供应商对现有车辆进行保养维修。</w:t>
            </w:r>
          </w:p>
        </w:tc>
        <w:tc>
          <w:tcPr>
            <w:tcW w:w="30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p>
        </w:tc>
        <w:tc>
          <w:tcPr>
            <w:tcW w:w="67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596"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905" w:type="pct"/>
            <w:vMerge w:val="continue"/>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jc w:val="left"/>
              <w:textAlignment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35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190"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4</w:t>
            </w:r>
          </w:p>
        </w:tc>
        <w:tc>
          <w:tcPr>
            <w:tcW w:w="389"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包4：汽车维修服务</w:t>
            </w:r>
          </w:p>
        </w:tc>
        <w:tc>
          <w:tcPr>
            <w:tcW w:w="116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为保证济源市丰源电力有限公司生产车辆正常运行，现济源市丰源电力有限公司需要符合要求的供应商对现有车辆进行保养维修。</w:t>
            </w:r>
          </w:p>
        </w:tc>
        <w:tc>
          <w:tcPr>
            <w:tcW w:w="301"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cs="宋体"/>
                <w:color w:val="auto"/>
                <w:sz w:val="22"/>
                <w:szCs w:val="22"/>
                <w:lang w:val="en-US" w:eastAsia="zh-CN"/>
              </w:rPr>
            </w:pPr>
          </w:p>
        </w:tc>
        <w:tc>
          <w:tcPr>
            <w:tcW w:w="67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596"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cs="宋体"/>
                <w:color w:val="auto"/>
                <w:sz w:val="22"/>
                <w:szCs w:val="22"/>
                <w:lang w:val="en-US" w:eastAsia="zh-CN"/>
              </w:rPr>
            </w:pPr>
          </w:p>
        </w:tc>
        <w:tc>
          <w:tcPr>
            <w:tcW w:w="905" w:type="pct"/>
            <w:vMerge w:val="continue"/>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jc w:val="left"/>
              <w:textAlignment w:val="center"/>
              <w:rPr>
                <w:rFonts w:hint="eastAsia"/>
                <w:color w:val="auto"/>
                <w:lang w:val="en-US" w:eastAsia="zh-CN"/>
              </w:rPr>
            </w:pPr>
          </w:p>
        </w:tc>
      </w:tr>
    </w:tbl>
    <w:p>
      <w:pPr>
        <w:tabs>
          <w:tab w:val="left" w:pos="3126"/>
        </w:tabs>
        <w:bidi w:val="0"/>
        <w:jc w:val="left"/>
        <w:rPr>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85F56"/>
    <w:rsid w:val="0EE8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正文文本首行缩进 21"/>
    <w:basedOn w:val="7"/>
    <w:qFormat/>
    <w:uiPriority w:val="0"/>
    <w:pPr>
      <w:ind w:firstLine="420" w:firstLineChars="200"/>
    </w:pPr>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2021-08-10T10:23:00Z</dcterms:created>
  <dc:creator>一抹清香</dc:creator>
  <cp:lastModifiedBy>一抹清香</cp:lastModifiedBy>
  <dcterms:modified xsi:type="dcterms:W3CDTF">2021-08-10T10:23:36Z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D5327D878FEA482299848248E3AE7B06</vt:lpwstr>
  </property>
</Properties>
</file>